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3"/>
        <w:gridCol w:w="1841"/>
        <w:gridCol w:w="239"/>
        <w:gridCol w:w="1891"/>
        <w:gridCol w:w="5666"/>
        <w:gridCol w:w="3796"/>
      </w:tblGrid>
      <w:tr w:rsidR="00AE140A" w:rsidRPr="00DF7C88" w14:paraId="099E08AF" w14:textId="77777777" w:rsidTr="00920AC8">
        <w:trPr>
          <w:trHeight w:val="297"/>
        </w:trPr>
        <w:tc>
          <w:tcPr>
            <w:tcW w:w="11902" w:type="dxa"/>
            <w:gridSpan w:val="6"/>
            <w:tcBorders>
              <w:bottom w:val="single" w:sz="4" w:space="0" w:color="auto"/>
            </w:tcBorders>
            <w:shd w:val="clear" w:color="auto" w:fill="E2EFD9"/>
          </w:tcPr>
          <w:p w14:paraId="4B7310B5" w14:textId="16328AA2" w:rsidR="00AE140A" w:rsidRPr="00DF7C88" w:rsidRDefault="00AE140A" w:rsidP="00045E7F">
            <w:r w:rsidRPr="00045E7F">
              <w:rPr>
                <w:b/>
                <w:sz w:val="28"/>
                <w:szCs w:val="28"/>
              </w:rPr>
              <w:t xml:space="preserve">SEZIONE A: </w:t>
            </w:r>
            <w:r w:rsidR="00045E7F">
              <w:rPr>
                <w:b/>
                <w:sz w:val="28"/>
                <w:szCs w:val="28"/>
              </w:rPr>
              <w:t xml:space="preserve">Traguardi Formativi </w:t>
            </w:r>
            <w:r w:rsidR="00D02D9C" w:rsidRPr="00045E7F">
              <w:rPr>
                <w:i/>
                <w:sz w:val="24"/>
                <w:szCs w:val="24"/>
                <w:u w:val="single"/>
              </w:rPr>
              <w:t>(</w:t>
            </w:r>
            <w:r w:rsidRPr="00045E7F">
              <w:rPr>
                <w:i/>
                <w:sz w:val="24"/>
                <w:szCs w:val="24"/>
                <w:u w:val="single"/>
              </w:rPr>
              <w:t>RISULTATI DI APPRENDIMENTO</w:t>
            </w:r>
            <w:r w:rsidRPr="00045E7F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/>
          </w:tcPr>
          <w:p w14:paraId="1854D5E2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Scuola Sec. II grado</w:t>
            </w:r>
          </w:p>
        </w:tc>
      </w:tr>
      <w:tr w:rsidR="00AE140A" w:rsidRPr="00DF7C88" w14:paraId="18B3044F" w14:textId="77777777" w:rsidTr="00920AC8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EBFE34A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4CD2" w14:textId="77777777" w:rsidR="00AE140A" w:rsidRPr="00DF7C88" w:rsidRDefault="00AE140A" w:rsidP="00920AC8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Musica</w:t>
            </w:r>
          </w:p>
        </w:tc>
      </w:tr>
      <w:tr w:rsidR="00AE140A" w:rsidRPr="00DF7C88" w14:paraId="2B6BD028" w14:textId="77777777" w:rsidTr="00920AC8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/>
          </w:tcPr>
          <w:p w14:paraId="26B91375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52C314B" w14:textId="77777777" w:rsidR="00AE140A" w:rsidRPr="00DF7C88" w:rsidRDefault="00AE140A" w:rsidP="00920AC8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Imparare ad imparare / Consapevolezza ed espressione culturale</w:t>
            </w:r>
          </w:p>
        </w:tc>
      </w:tr>
      <w:tr w:rsidR="00AE140A" w:rsidRPr="00DF7C88" w14:paraId="2E70C043" w14:textId="77777777" w:rsidTr="00920AC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14:paraId="621D5410" w14:textId="77777777" w:rsidR="00AE140A" w:rsidRPr="00DF7C88" w:rsidRDefault="00AE140A" w:rsidP="00920AC8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5674" w:type="dxa"/>
            <w:gridSpan w:val="4"/>
            <w:shd w:val="clear" w:color="auto" w:fill="E2EFD9"/>
          </w:tcPr>
          <w:p w14:paraId="1A2ED93C" w14:textId="150FF879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1° biennio</w:t>
            </w:r>
            <w:r w:rsidR="003E1A22">
              <w:rPr>
                <w:b/>
                <w:sz w:val="28"/>
              </w:rPr>
              <w:t xml:space="preserve"> </w:t>
            </w:r>
            <w:bookmarkStart w:id="0" w:name="_GoBack"/>
            <w:bookmarkEnd w:id="0"/>
            <w:r w:rsidR="003E1A22">
              <w:rPr>
                <w:b/>
                <w:sz w:val="28"/>
              </w:rPr>
              <w:t xml:space="preserve">(Classe </w:t>
            </w:r>
            <w:r w:rsidR="002443B5">
              <w:rPr>
                <w:b/>
                <w:sz w:val="28"/>
              </w:rPr>
              <w:t>II)</w:t>
            </w:r>
          </w:p>
        </w:tc>
        <w:tc>
          <w:tcPr>
            <w:tcW w:w="5666" w:type="dxa"/>
            <w:shd w:val="clear" w:color="auto" w:fill="92D050"/>
          </w:tcPr>
          <w:p w14:paraId="12508A19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92D050"/>
          </w:tcPr>
          <w:p w14:paraId="36CE9682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 w:rsidR="00AE140A" w:rsidRPr="00DF7C88" w14:paraId="66D20E36" w14:textId="77777777" w:rsidTr="00B8152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14:paraId="368C854F" w14:textId="77777777" w:rsidR="00AE140A" w:rsidRPr="00DF7C88" w:rsidRDefault="00AE140A" w:rsidP="00920AC8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703" w:type="dxa"/>
            <w:shd w:val="clear" w:color="auto" w:fill="E2EFD9"/>
          </w:tcPr>
          <w:p w14:paraId="47E2FFAA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Competenze specifiche</w:t>
            </w:r>
          </w:p>
        </w:tc>
        <w:tc>
          <w:tcPr>
            <w:tcW w:w="2080" w:type="dxa"/>
            <w:gridSpan w:val="2"/>
            <w:shd w:val="clear" w:color="auto" w:fill="E2EFD9"/>
          </w:tcPr>
          <w:p w14:paraId="6A770009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Conoscenze</w:t>
            </w:r>
          </w:p>
        </w:tc>
        <w:tc>
          <w:tcPr>
            <w:tcW w:w="1891" w:type="dxa"/>
            <w:shd w:val="clear" w:color="auto" w:fill="E2EFD9"/>
          </w:tcPr>
          <w:p w14:paraId="72494CF5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Abilità</w:t>
            </w:r>
          </w:p>
        </w:tc>
        <w:tc>
          <w:tcPr>
            <w:tcW w:w="9462" w:type="dxa"/>
            <w:gridSpan w:val="2"/>
            <w:shd w:val="clear" w:color="auto" w:fill="92D050"/>
          </w:tcPr>
          <w:p w14:paraId="011A3E3B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 w:rsidR="00AE140A" w:rsidRPr="00DF7C88" w14:paraId="39EF1DB7" w14:textId="77777777" w:rsidTr="00B81524">
        <w:trPr>
          <w:trHeight w:val="2251"/>
        </w:trPr>
        <w:tc>
          <w:tcPr>
            <w:tcW w:w="562" w:type="dxa"/>
            <w:tcBorders>
              <w:top w:val="nil"/>
            </w:tcBorders>
          </w:tcPr>
          <w:p w14:paraId="237810FA" w14:textId="77777777" w:rsidR="00AE140A" w:rsidRPr="00DF7C88" w:rsidRDefault="00AE140A" w:rsidP="00920AC8">
            <w:pPr>
              <w:spacing w:after="0" w:line="240" w:lineRule="auto"/>
            </w:pPr>
          </w:p>
          <w:p w14:paraId="50300037" w14:textId="77777777" w:rsidR="00AE140A" w:rsidRPr="00DF7C88" w:rsidRDefault="00AE140A" w:rsidP="00920AC8">
            <w:pPr>
              <w:spacing w:after="0" w:line="240" w:lineRule="auto"/>
            </w:pPr>
          </w:p>
          <w:p w14:paraId="5C851D10" w14:textId="77777777" w:rsidR="00AE140A" w:rsidRPr="00DF7C88" w:rsidRDefault="00AE140A" w:rsidP="00920AC8">
            <w:pPr>
              <w:spacing w:after="0" w:line="240" w:lineRule="auto"/>
            </w:pPr>
          </w:p>
          <w:p w14:paraId="79B8DBE8" w14:textId="77777777" w:rsidR="00AE140A" w:rsidRPr="00DF7C88" w:rsidRDefault="00AE140A" w:rsidP="00920AC8">
            <w:pPr>
              <w:spacing w:after="0" w:line="240" w:lineRule="auto"/>
            </w:pPr>
          </w:p>
          <w:p w14:paraId="43D93F1A" w14:textId="77777777" w:rsidR="00AE140A" w:rsidRPr="00DF7C88" w:rsidRDefault="00AE140A" w:rsidP="00920AC8">
            <w:pPr>
              <w:spacing w:after="0" w:line="240" w:lineRule="auto"/>
            </w:pPr>
          </w:p>
          <w:p w14:paraId="0056B0F9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1703" w:type="dxa"/>
          </w:tcPr>
          <w:p w14:paraId="18D002D9" w14:textId="2A2D4DB6" w:rsidR="00AE140A" w:rsidRPr="00D02D9C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>Utilizzare gli strumenti fondamentali per una fruizione consapevole del pa</w:t>
            </w:r>
            <w:r w:rsidR="00B81524" w:rsidRPr="00D02D9C">
              <w:rPr>
                <w:sz w:val="20"/>
                <w:szCs w:val="20"/>
              </w:rPr>
              <w:t>trimonio artistico e letterario con la finalità dell’utilizzo in un futuro percorso lavorativo.</w:t>
            </w:r>
          </w:p>
          <w:p w14:paraId="7F09EFC2" w14:textId="77777777" w:rsidR="00AE140A" w:rsidRPr="00DF7C88" w:rsidRDefault="00AE140A" w:rsidP="00920AC8">
            <w:pPr>
              <w:spacing w:after="0" w:line="240" w:lineRule="auto"/>
            </w:pPr>
            <w:r w:rsidRPr="00D02D9C">
              <w:rPr>
                <w:sz w:val="20"/>
                <w:szCs w:val="20"/>
              </w:rPr>
              <w:t>Utilizzare e produrre testi multimediali</w:t>
            </w:r>
          </w:p>
        </w:tc>
        <w:tc>
          <w:tcPr>
            <w:tcW w:w="2080" w:type="dxa"/>
            <w:gridSpan w:val="2"/>
          </w:tcPr>
          <w:p w14:paraId="3B3FE523" w14:textId="7C47C0EB" w:rsidR="00AE140A" w:rsidRPr="00B81524" w:rsidRDefault="00C54E5E" w:rsidP="00B815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B81524">
              <w:rPr>
                <w:sz w:val="18"/>
                <w:szCs w:val="18"/>
              </w:rPr>
              <w:t>Musica e Formazione professionale</w:t>
            </w:r>
          </w:p>
          <w:p w14:paraId="5109D58A" w14:textId="6D7709E8" w:rsidR="009B6855" w:rsidRPr="00743609" w:rsidRDefault="009B6855" w:rsidP="009B6855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43609">
              <w:rPr>
                <w:sz w:val="18"/>
                <w:szCs w:val="18"/>
              </w:rPr>
              <w:t>Operare con la musica nei contesti socio-sanitari</w:t>
            </w:r>
          </w:p>
          <w:p w14:paraId="34B3787D" w14:textId="77777777" w:rsidR="00743609" w:rsidRPr="00743609" w:rsidRDefault="00743609" w:rsidP="009B6855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43609">
              <w:rPr>
                <w:sz w:val="18"/>
                <w:szCs w:val="18"/>
              </w:rPr>
              <w:t>Musica e movimento</w:t>
            </w:r>
          </w:p>
          <w:p w14:paraId="642230D8" w14:textId="269861A9" w:rsidR="00743609" w:rsidRPr="00743609" w:rsidRDefault="00743609" w:rsidP="009B6855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43609">
              <w:rPr>
                <w:sz w:val="18"/>
                <w:szCs w:val="18"/>
              </w:rPr>
              <w:t>Musica e immagine</w:t>
            </w:r>
          </w:p>
          <w:p w14:paraId="3EE764C4" w14:textId="38A2C3BF" w:rsidR="00743609" w:rsidRPr="00743609" w:rsidRDefault="00743609" w:rsidP="009B6855">
            <w:pPr>
              <w:pStyle w:val="Paragrafoelenco"/>
              <w:numPr>
                <w:ilvl w:val="1"/>
                <w:numId w:val="3"/>
              </w:numPr>
              <w:spacing w:after="0" w:line="240" w:lineRule="auto"/>
              <w:rPr>
                <w:sz w:val="18"/>
                <w:szCs w:val="18"/>
              </w:rPr>
            </w:pPr>
            <w:r w:rsidRPr="00743609">
              <w:rPr>
                <w:sz w:val="18"/>
                <w:szCs w:val="18"/>
              </w:rPr>
              <w:t>L’autobiografia musicale</w:t>
            </w:r>
          </w:p>
          <w:p w14:paraId="573C4A61" w14:textId="7F95ACEA" w:rsidR="00743609" w:rsidRPr="00832548" w:rsidRDefault="00743609" w:rsidP="009B6855">
            <w:pPr>
              <w:pStyle w:val="Paragrafoelenco"/>
              <w:numPr>
                <w:ilvl w:val="1"/>
                <w:numId w:val="3"/>
              </w:numPr>
              <w:spacing w:after="0" w:line="240" w:lineRule="auto"/>
            </w:pPr>
            <w:r w:rsidRPr="00743609">
              <w:rPr>
                <w:sz w:val="18"/>
                <w:szCs w:val="18"/>
              </w:rPr>
              <w:t>La musicoterapia come prevenzio</w:t>
            </w:r>
            <w:r>
              <w:rPr>
                <w:sz w:val="18"/>
                <w:szCs w:val="18"/>
              </w:rPr>
              <w:t>n</w:t>
            </w:r>
            <w:r w:rsidRPr="00743609">
              <w:rPr>
                <w:sz w:val="18"/>
                <w:szCs w:val="18"/>
              </w:rPr>
              <w:t>e</w:t>
            </w:r>
          </w:p>
          <w:p w14:paraId="049463E7" w14:textId="7326E1B4" w:rsidR="00832548" w:rsidRPr="00832548" w:rsidRDefault="00832548" w:rsidP="0083254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832548">
              <w:rPr>
                <w:sz w:val="18"/>
                <w:szCs w:val="18"/>
              </w:rPr>
              <w:t>Da rag</w:t>
            </w:r>
            <w:r>
              <w:rPr>
                <w:sz w:val="18"/>
                <w:szCs w:val="18"/>
              </w:rPr>
              <w:t xml:space="preserve">giungere orientativamente nel primo periodo del primo </w:t>
            </w:r>
            <w:r w:rsidRPr="00832548">
              <w:rPr>
                <w:sz w:val="18"/>
                <w:szCs w:val="18"/>
              </w:rPr>
              <w:t>quadrimestre</w:t>
            </w:r>
            <w:r>
              <w:rPr>
                <w:sz w:val="18"/>
                <w:szCs w:val="18"/>
              </w:rPr>
              <w:t>)</w:t>
            </w:r>
          </w:p>
          <w:p w14:paraId="14CFEBEC" w14:textId="77777777" w:rsidR="000A6A0D" w:rsidRDefault="000A6A0D" w:rsidP="000A6A0D">
            <w:pPr>
              <w:pStyle w:val="Paragrafoelenco"/>
              <w:spacing w:after="0" w:line="240" w:lineRule="auto"/>
              <w:ind w:left="792"/>
            </w:pPr>
          </w:p>
          <w:p w14:paraId="53C78E76" w14:textId="77777777" w:rsidR="009B6855" w:rsidRPr="000A6A0D" w:rsidRDefault="00B81524" w:rsidP="00B815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La comunicazione e la musica</w:t>
            </w:r>
          </w:p>
          <w:p w14:paraId="133445CC" w14:textId="034D2882" w:rsidR="00B81524" w:rsidRPr="000A6A0D" w:rsidRDefault="00B81524" w:rsidP="00B81524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la musica che ci circonda</w:t>
            </w:r>
          </w:p>
          <w:p w14:paraId="67C50C7B" w14:textId="77777777" w:rsidR="00B81524" w:rsidRPr="000A6A0D" w:rsidRDefault="00B81524" w:rsidP="00B81524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i linguaggi della comunicazione</w:t>
            </w:r>
          </w:p>
          <w:p w14:paraId="3FBCBA05" w14:textId="1BEA8B15" w:rsidR="00B81524" w:rsidRPr="000A6A0D" w:rsidRDefault="00B81524" w:rsidP="00B81524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le qualit</w:t>
            </w:r>
            <w:r w:rsidR="000A6A0D" w:rsidRPr="000A6A0D">
              <w:rPr>
                <w:sz w:val="18"/>
                <w:szCs w:val="18"/>
              </w:rPr>
              <w:t>à del suono</w:t>
            </w:r>
          </w:p>
          <w:p w14:paraId="44D4E1E5" w14:textId="0E7E3BF9" w:rsidR="000A6A0D" w:rsidRDefault="000A6A0D" w:rsidP="00B81524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La musica nella multimedialità</w:t>
            </w:r>
          </w:p>
          <w:p w14:paraId="16494BAA" w14:textId="77777777" w:rsidR="00832548" w:rsidRDefault="007C19B9" w:rsidP="0083254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 raggiungere orientativamente nel secondo periodo del I Quadrimestre)</w:t>
            </w:r>
          </w:p>
          <w:p w14:paraId="08F73ED8" w14:textId="77777777" w:rsidR="007C19B9" w:rsidRPr="00832548" w:rsidRDefault="007C19B9" w:rsidP="00832548">
            <w:pPr>
              <w:spacing w:after="0" w:line="240" w:lineRule="auto"/>
              <w:rPr>
                <w:sz w:val="18"/>
                <w:szCs w:val="18"/>
              </w:rPr>
            </w:pPr>
          </w:p>
          <w:p w14:paraId="1D463EEB" w14:textId="21EF5280" w:rsidR="00AE140A" w:rsidRDefault="00AE140A" w:rsidP="000A6A0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lastRenderedPageBreak/>
              <w:t>Le differenti espressioni musicali anche di diversa provenienza culturale ed etnica</w:t>
            </w:r>
          </w:p>
          <w:p w14:paraId="2AE870A0" w14:textId="3D0E6B53" w:rsidR="00AE140A" w:rsidRDefault="00AE140A" w:rsidP="000A6A0D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I generi musicali e le loro caratteristiche</w:t>
            </w:r>
          </w:p>
          <w:p w14:paraId="323566E5" w14:textId="77777777" w:rsidR="00AE140A" w:rsidRDefault="00AE140A" w:rsidP="00920AC8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Tecniche di ascolto</w:t>
            </w:r>
          </w:p>
          <w:p w14:paraId="45B91E95" w14:textId="77777777" w:rsidR="00AE140A" w:rsidRDefault="00AE140A" w:rsidP="00920AC8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Gli oggetti sonori e la musica nel gioco</w:t>
            </w:r>
          </w:p>
          <w:p w14:paraId="69D7073A" w14:textId="77777777" w:rsidR="00AE140A" w:rsidRPr="000A6A0D" w:rsidRDefault="00AE140A" w:rsidP="00920AC8">
            <w:pPr>
              <w:pStyle w:val="Paragrafoelenco"/>
              <w:numPr>
                <w:ilvl w:val="1"/>
                <w:numId w:val="4"/>
              </w:num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Principali rapporti tra forme musicali e produzioni artistico-letterarie</w:t>
            </w:r>
          </w:p>
          <w:p w14:paraId="4344A067" w14:textId="603C7FB3" w:rsidR="007C19B9" w:rsidRDefault="007C19B9" w:rsidP="007C19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 raggiungere orientativamente nel II Quadrimestre)</w:t>
            </w:r>
          </w:p>
          <w:p w14:paraId="3CB7012E" w14:textId="77777777" w:rsidR="00AE140A" w:rsidRPr="00DF7C88" w:rsidRDefault="00AE140A" w:rsidP="000A6A0D">
            <w:pPr>
              <w:spacing w:after="0" w:line="240" w:lineRule="auto"/>
            </w:pPr>
          </w:p>
        </w:tc>
        <w:tc>
          <w:tcPr>
            <w:tcW w:w="1891" w:type="dxa"/>
          </w:tcPr>
          <w:p w14:paraId="181B9C85" w14:textId="77777777" w:rsidR="000A6A0D" w:rsidRDefault="000A6A0D" w:rsidP="000A6A0D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(1,2,3,4,5,)</w:t>
            </w:r>
          </w:p>
          <w:p w14:paraId="61E8FC8A" w14:textId="7650532F" w:rsidR="000A6A0D" w:rsidRPr="000A6A0D" w:rsidRDefault="000A6A0D" w:rsidP="000A6A0D">
            <w:p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Accompagnare immagini e azioni con appropriati supporti musicali.</w:t>
            </w:r>
          </w:p>
          <w:p w14:paraId="422D1685" w14:textId="77777777" w:rsidR="000A6A0D" w:rsidRPr="000A6A0D" w:rsidRDefault="000A6A0D" w:rsidP="000A6A0D">
            <w:p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Utilizzare diversi strumenti per organizzare semplici attività di animazione</w:t>
            </w:r>
          </w:p>
          <w:p w14:paraId="56C5C4BB" w14:textId="77777777" w:rsidR="000A6A0D" w:rsidRPr="000A6A0D" w:rsidRDefault="000A6A0D" w:rsidP="000A6A0D">
            <w:p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Associare le sequenze sonore all’espressività corporea</w:t>
            </w:r>
          </w:p>
          <w:p w14:paraId="1EA005BE" w14:textId="77777777" w:rsidR="00832548" w:rsidRDefault="000A6A0D" w:rsidP="00832548">
            <w:p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Animare attività musicali con l’utilizzo di generi e stili diversi</w:t>
            </w:r>
          </w:p>
          <w:p w14:paraId="457E701E" w14:textId="7C091180" w:rsidR="00832548" w:rsidRPr="00832548" w:rsidRDefault="00832548" w:rsidP="0083254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832548">
              <w:rPr>
                <w:sz w:val="18"/>
                <w:szCs w:val="18"/>
              </w:rPr>
              <w:t>Da rag</w:t>
            </w:r>
            <w:r>
              <w:rPr>
                <w:sz w:val="18"/>
                <w:szCs w:val="18"/>
              </w:rPr>
              <w:t xml:space="preserve">giungere orientativamente nel primo periodo del primo </w:t>
            </w:r>
            <w:r w:rsidRPr="00832548">
              <w:rPr>
                <w:sz w:val="18"/>
                <w:szCs w:val="18"/>
              </w:rPr>
              <w:t>quadrimestre</w:t>
            </w:r>
            <w:r>
              <w:rPr>
                <w:sz w:val="18"/>
                <w:szCs w:val="18"/>
              </w:rPr>
              <w:t>)</w:t>
            </w:r>
          </w:p>
          <w:p w14:paraId="031B25EB" w14:textId="438A6CA2" w:rsidR="000A6A0D" w:rsidRDefault="000A6A0D" w:rsidP="000A6A0D">
            <w:pPr>
              <w:spacing w:after="0" w:line="240" w:lineRule="auto"/>
              <w:rPr>
                <w:sz w:val="18"/>
                <w:szCs w:val="18"/>
              </w:rPr>
            </w:pPr>
          </w:p>
          <w:p w14:paraId="41250D5D" w14:textId="77777777" w:rsidR="00832548" w:rsidRDefault="00832548" w:rsidP="000A6A0D">
            <w:pPr>
              <w:spacing w:after="0" w:line="240" w:lineRule="auto"/>
              <w:rPr>
                <w:sz w:val="18"/>
                <w:szCs w:val="18"/>
              </w:rPr>
            </w:pPr>
          </w:p>
          <w:p w14:paraId="5C011A2D" w14:textId="77777777" w:rsidR="00D02D9C" w:rsidRDefault="00D02D9C" w:rsidP="000A6A0D">
            <w:pPr>
              <w:spacing w:after="0" w:line="240" w:lineRule="auto"/>
              <w:rPr>
                <w:sz w:val="18"/>
                <w:szCs w:val="18"/>
              </w:rPr>
            </w:pPr>
          </w:p>
          <w:p w14:paraId="31562A42" w14:textId="77777777" w:rsidR="00D02D9C" w:rsidRDefault="00D02D9C" w:rsidP="000A6A0D">
            <w:pPr>
              <w:spacing w:after="0" w:line="240" w:lineRule="auto"/>
              <w:rPr>
                <w:sz w:val="18"/>
                <w:szCs w:val="18"/>
              </w:rPr>
            </w:pPr>
          </w:p>
          <w:p w14:paraId="3076488A" w14:textId="77777777" w:rsidR="000A6A0D" w:rsidRDefault="000A6A0D" w:rsidP="000A6A0D">
            <w:pPr>
              <w:spacing w:after="0" w:line="240" w:lineRule="auto"/>
              <w:rPr>
                <w:sz w:val="18"/>
                <w:szCs w:val="18"/>
              </w:rPr>
            </w:pPr>
          </w:p>
          <w:p w14:paraId="44C99DC4" w14:textId="749CDB0F" w:rsidR="000A6A0D" w:rsidRPr="000A6A0D" w:rsidRDefault="000A6A0D" w:rsidP="000A6A0D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(1,2,3,4)</w:t>
            </w:r>
          </w:p>
          <w:p w14:paraId="733D0CD5" w14:textId="77777777" w:rsidR="000A6A0D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0A6A0D">
              <w:rPr>
                <w:sz w:val="18"/>
                <w:szCs w:val="18"/>
              </w:rPr>
              <w:t>Riconoscere le principali relazioni tra musica ed altri linguaggi.</w:t>
            </w:r>
          </w:p>
          <w:p w14:paraId="53B51D0C" w14:textId="082240EB" w:rsidR="00AE140A" w:rsidRDefault="000A6A0D" w:rsidP="00920AC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Comprendere le differenze </w:t>
            </w:r>
          </w:p>
          <w:p w14:paraId="35FFD2F4" w14:textId="77777777" w:rsidR="007C19B9" w:rsidRDefault="007C19B9" w:rsidP="007C19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 raggiungere orientativamente nel secondo periodo del I Quadrimestre)</w:t>
            </w:r>
          </w:p>
          <w:p w14:paraId="022501EF" w14:textId="77777777" w:rsidR="00D02D9C" w:rsidRDefault="00D02D9C" w:rsidP="00920AC8">
            <w:pPr>
              <w:spacing w:after="0" w:line="240" w:lineRule="auto"/>
              <w:rPr>
                <w:sz w:val="18"/>
                <w:szCs w:val="18"/>
              </w:rPr>
            </w:pPr>
          </w:p>
          <w:p w14:paraId="6F8853BB" w14:textId="77777777" w:rsidR="00D02D9C" w:rsidRPr="00D02D9C" w:rsidRDefault="00D02D9C" w:rsidP="00920AC8">
            <w:pPr>
              <w:spacing w:after="0" w:line="240" w:lineRule="auto"/>
              <w:rPr>
                <w:sz w:val="18"/>
                <w:szCs w:val="18"/>
              </w:rPr>
            </w:pPr>
          </w:p>
          <w:p w14:paraId="12FD9005" w14:textId="77777777" w:rsidR="00D02D9C" w:rsidRPr="00D02D9C" w:rsidRDefault="00D02D9C" w:rsidP="00920AC8">
            <w:pPr>
              <w:spacing w:after="0" w:line="240" w:lineRule="auto"/>
              <w:rPr>
                <w:sz w:val="18"/>
                <w:szCs w:val="18"/>
              </w:rPr>
            </w:pPr>
          </w:p>
          <w:p w14:paraId="7D691A01" w14:textId="77777777" w:rsidR="00D02D9C" w:rsidRPr="00D02D9C" w:rsidRDefault="00D02D9C" w:rsidP="00D02D9C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lastRenderedPageBreak/>
              <w:t>(1,2,3,4)</w:t>
            </w:r>
          </w:p>
          <w:p w14:paraId="66283F4E" w14:textId="7C0B138D" w:rsidR="00AE140A" w:rsidRPr="00D02D9C" w:rsidRDefault="00AE140A" w:rsidP="00D02D9C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Cogliere le differenze tra generi musicali.</w:t>
            </w:r>
          </w:p>
          <w:p w14:paraId="31118D65" w14:textId="77777777" w:rsidR="00AE140A" w:rsidRPr="00D02D9C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Riconoscere le principali strutture e forme musicali attraverso tecniche di ascolto</w:t>
            </w:r>
          </w:p>
          <w:p w14:paraId="096A316A" w14:textId="77777777" w:rsidR="00AE140A" w:rsidRPr="00D02D9C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Accompagnare immagini e azioni con appropriati supporti musicali.</w:t>
            </w:r>
          </w:p>
          <w:p w14:paraId="49F65B31" w14:textId="77777777" w:rsidR="00AE140A" w:rsidRPr="00D02D9C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Utilizzare diversi strumenti per organizzare semplici attività di animazione</w:t>
            </w:r>
          </w:p>
          <w:p w14:paraId="0B153CAC" w14:textId="77777777" w:rsidR="00AE140A" w:rsidRPr="00D02D9C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Associare le sequenze sonore all’espressività corporea</w:t>
            </w:r>
          </w:p>
          <w:p w14:paraId="48C54C1B" w14:textId="77777777" w:rsidR="00AE140A" w:rsidRPr="00D02D9C" w:rsidRDefault="00AE140A" w:rsidP="00920AC8">
            <w:pPr>
              <w:spacing w:after="0" w:line="240" w:lineRule="auto"/>
              <w:rPr>
                <w:sz w:val="18"/>
                <w:szCs w:val="18"/>
              </w:rPr>
            </w:pPr>
            <w:r w:rsidRPr="00D02D9C">
              <w:rPr>
                <w:sz w:val="18"/>
                <w:szCs w:val="18"/>
              </w:rPr>
              <w:t>Animare attività musicali con l’utilizzo di generi e stili diversi</w:t>
            </w:r>
          </w:p>
          <w:p w14:paraId="38E967E7" w14:textId="77777777" w:rsidR="00687EB3" w:rsidRDefault="00687EB3" w:rsidP="00687EB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(Da raggiungere orientativamente </w:t>
            </w:r>
          </w:p>
          <w:p w14:paraId="59AC0FDD" w14:textId="05141D42" w:rsidR="00687EB3" w:rsidRDefault="00732D8B" w:rsidP="00687EB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nel </w:t>
            </w:r>
            <w:r w:rsidR="00687EB3">
              <w:rPr>
                <w:sz w:val="18"/>
                <w:szCs w:val="18"/>
              </w:rPr>
              <w:t>II Quadrimestre)</w:t>
            </w:r>
          </w:p>
          <w:p w14:paraId="5405756F" w14:textId="77777777" w:rsidR="00AE140A" w:rsidRPr="00D02D9C" w:rsidRDefault="00AE140A" w:rsidP="00920AC8">
            <w:pPr>
              <w:spacing w:after="0" w:line="240" w:lineRule="auto"/>
              <w:ind w:left="720"/>
              <w:rPr>
                <w:sz w:val="18"/>
                <w:szCs w:val="18"/>
              </w:rPr>
            </w:pPr>
          </w:p>
          <w:p w14:paraId="7077040E" w14:textId="77777777" w:rsidR="00AE140A" w:rsidRPr="00DF7C88" w:rsidRDefault="00AE140A" w:rsidP="00920AC8">
            <w:pPr>
              <w:spacing w:after="0" w:line="240" w:lineRule="auto"/>
              <w:ind w:left="720"/>
            </w:pPr>
          </w:p>
        </w:tc>
        <w:tc>
          <w:tcPr>
            <w:tcW w:w="9462" w:type="dxa"/>
            <w:gridSpan w:val="2"/>
          </w:tcPr>
          <w:p w14:paraId="20E37A09" w14:textId="61167F66" w:rsidR="00AE140A" w:rsidRPr="00D02D9C" w:rsidRDefault="00AE140A" w:rsidP="00920AC8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cs="Times"/>
                <w:sz w:val="20"/>
                <w:szCs w:val="20"/>
                <w:lang w:eastAsia="it-IT"/>
              </w:rPr>
            </w:pPr>
            <w:r w:rsidRPr="00D02D9C">
              <w:rPr>
                <w:rFonts w:cs="Times"/>
                <w:sz w:val="20"/>
                <w:szCs w:val="20"/>
                <w:lang w:eastAsia="it-IT"/>
              </w:rPr>
              <w:lastRenderedPageBreak/>
              <w:t>Ai fini del raggiungimento dei risultati di apprendimento si</w:t>
            </w:r>
            <w:r w:rsidRPr="00D02D9C">
              <w:rPr>
                <w:rFonts w:ascii="MS Mincho" w:eastAsia="MS Mincho" w:hAnsi="MS Mincho" w:cs="MS Mincho"/>
                <w:sz w:val="20"/>
                <w:szCs w:val="20"/>
                <w:lang w:eastAsia="it-IT"/>
              </w:rPr>
              <w:t xml:space="preserve"> </w:t>
            </w:r>
            <w:r w:rsidRPr="00D02D9C">
              <w:rPr>
                <w:rFonts w:cs="Times"/>
                <w:sz w:val="20"/>
                <w:szCs w:val="20"/>
                <w:lang w:eastAsia="it-IT"/>
              </w:rPr>
              <w:t>perseguirà, nella propria azione didattica ed educativa, l’obiettivo prioritario di far acquisire allo studente le competenze di base attese a</w:t>
            </w:r>
            <w:r w:rsidRPr="00D02D9C">
              <w:rPr>
                <w:rFonts w:ascii="MS Mincho" w:eastAsia="MS Mincho" w:hAnsi="MS Mincho" w:cs="MS Mincho"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Times"/>
                <w:sz w:val="20"/>
                <w:szCs w:val="20"/>
                <w:lang w:eastAsia="it-IT"/>
              </w:rPr>
              <w:t>conclusio</w:t>
            </w:r>
            <w:r w:rsidR="00D02D9C" w:rsidRPr="00D02D9C">
              <w:rPr>
                <w:rFonts w:cs="Times"/>
                <w:sz w:val="20"/>
                <w:szCs w:val="20"/>
                <w:lang w:eastAsia="it-IT"/>
              </w:rPr>
              <w:t xml:space="preserve">ne dell’obbligo di istruzione, a lato </w:t>
            </w:r>
            <w:r w:rsidRPr="00D02D9C">
              <w:rPr>
                <w:rFonts w:cs="Times"/>
                <w:sz w:val="20"/>
                <w:szCs w:val="20"/>
                <w:lang w:eastAsia="it-IT"/>
              </w:rPr>
              <w:t>richiamate. L’articolazione dell’insegnamento della disciplina in conoscenze e abilità è di seguito indicata quale orientamento per la</w:t>
            </w:r>
            <w:r w:rsidRPr="00D02D9C">
              <w:rPr>
                <w:rFonts w:ascii="MS Mincho" w:eastAsia="MS Mincho" w:hAnsi="MS Mincho" w:cs="MS Mincho"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Times"/>
                <w:sz w:val="20"/>
                <w:szCs w:val="20"/>
                <w:lang w:eastAsia="it-IT"/>
              </w:rPr>
              <w:t>progettazione didattica in relazione alle scelte compiute nell’ambito della programmazione collegiale del Consiglio di</w:t>
            </w:r>
            <w:r w:rsidRPr="00D02D9C">
              <w:rPr>
                <w:rFonts w:ascii="MS Mincho" w:eastAsia="MS Mincho" w:hAnsi="MS Mincho" w:cs="MS Mincho"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Times"/>
                <w:sz w:val="20"/>
                <w:szCs w:val="20"/>
                <w:lang w:eastAsia="it-IT"/>
              </w:rPr>
              <w:t>classe.</w:t>
            </w:r>
          </w:p>
          <w:p w14:paraId="51CD62F1" w14:textId="395EAE2C" w:rsidR="00AE140A" w:rsidRPr="00D02D9C" w:rsidRDefault="00AE140A" w:rsidP="00920AC8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eastAsia="MS Mincho" w:cs="MS Mincho"/>
                <w:sz w:val="20"/>
                <w:szCs w:val="20"/>
                <w:lang w:eastAsia="it-IT"/>
              </w:rPr>
            </w:pPr>
            <w:r w:rsidRPr="00D02D9C">
              <w:rPr>
                <w:rFonts w:eastAsia="MS Mincho" w:cs="MS Mincho"/>
                <w:sz w:val="20"/>
                <w:szCs w:val="20"/>
                <w:lang w:eastAsia="it-IT"/>
              </w:rPr>
              <w:t xml:space="preserve">L’intero percorso formativo vedrà 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concentrate gran parte delle attività su percor</w:t>
            </w:r>
            <w:r w:rsidR="00D02D9C" w:rsidRPr="00D02D9C">
              <w:rPr>
                <w:rFonts w:cs="Arial"/>
                <w:iCs/>
                <w:sz w:val="20"/>
                <w:szCs w:val="20"/>
                <w:lang w:eastAsia="it-IT"/>
              </w:rPr>
              <w:t xml:space="preserve">si laboratoriali, consolidando 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le competenze acquisite dagli studenti al termine del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primo ciclo di istruzione valorizzandone l’esperienza musicale e i momenti di ascolto. A tale scopo, nel rispetto della peculiare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modalità espressiva della disciplina, l’insegnamento è sviluppato anche con essenziali ed opportuni collegamenti sia con altri codici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comunicativi verbali e non verbali (letterari grafico-pittorici, mimico-gestuali, multimediali), sia con gli specifici saperi dell’asse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scientifico- tecnologico.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  <w:r w:rsidRPr="00D02D9C">
              <w:rPr>
                <w:rFonts w:cs="Arial"/>
                <w:iCs/>
                <w:sz w:val="20"/>
                <w:szCs w:val="20"/>
                <w:lang w:eastAsia="it-IT"/>
              </w:rPr>
              <w:t>Lo studente, al termine del percorso di apprendimento, avrà dunque acquisito tecniche espressive musicali utili all’animazione.</w:t>
            </w:r>
            <w:r w:rsidRPr="00D02D9C">
              <w:rPr>
                <w:rFonts w:ascii="MS Mincho" w:eastAsia="MS Mincho" w:hAnsi="MS Mincho" w:cs="MS Mincho"/>
                <w:iCs/>
                <w:sz w:val="20"/>
                <w:szCs w:val="20"/>
                <w:lang w:eastAsia="it-IT"/>
              </w:rPr>
              <w:t> </w:t>
            </w:r>
          </w:p>
          <w:p w14:paraId="4F598FD1" w14:textId="77777777" w:rsidR="00AE140A" w:rsidRPr="00DF7C88" w:rsidRDefault="00AE140A" w:rsidP="00920AC8">
            <w:pPr>
              <w:spacing w:after="0" w:line="240" w:lineRule="auto"/>
            </w:pPr>
          </w:p>
        </w:tc>
      </w:tr>
      <w:tr w:rsidR="00AE140A" w:rsidRPr="00DF7C88" w14:paraId="3871EC85" w14:textId="77777777" w:rsidTr="00D02D9C">
        <w:trPr>
          <w:cantSplit/>
          <w:trHeight w:val="1240"/>
        </w:trPr>
        <w:tc>
          <w:tcPr>
            <w:tcW w:w="562" w:type="dxa"/>
            <w:textDirection w:val="btLr"/>
          </w:tcPr>
          <w:p w14:paraId="2553D8B0" w14:textId="1032A908" w:rsidR="00AE140A" w:rsidRPr="00DF7C88" w:rsidRDefault="00AE140A" w:rsidP="00920AC8">
            <w:pPr>
              <w:spacing w:after="0" w:line="240" w:lineRule="auto"/>
              <w:ind w:left="113" w:right="113"/>
              <w:rPr>
                <w:b/>
                <w:sz w:val="18"/>
              </w:rPr>
            </w:pPr>
            <w:r w:rsidRPr="00DF7C88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5674" w:type="dxa"/>
            <w:gridSpan w:val="4"/>
          </w:tcPr>
          <w:p w14:paraId="1CAC9E4C" w14:textId="454F6C61" w:rsidR="00AE140A" w:rsidRPr="00D02D9C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>Per gli alunni che rientrano in categoria BES i</w:t>
            </w:r>
            <w:r w:rsidR="00D02D9C" w:rsidRPr="00D02D9C">
              <w:rPr>
                <w:sz w:val="20"/>
                <w:szCs w:val="20"/>
              </w:rPr>
              <w:t xml:space="preserve">l curricolo d’Istituto tenderà </w:t>
            </w:r>
            <w:r w:rsidRPr="00D02D9C">
              <w:rPr>
                <w:sz w:val="20"/>
                <w:szCs w:val="20"/>
              </w:rPr>
              <w:t>a:</w:t>
            </w:r>
          </w:p>
          <w:p w14:paraId="25419297" w14:textId="77777777" w:rsidR="00AE140A" w:rsidRPr="00D02D9C" w:rsidRDefault="00AE140A" w:rsidP="00AE14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>Valorizzare le capacità</w:t>
            </w:r>
          </w:p>
          <w:p w14:paraId="5FA1818C" w14:textId="77777777" w:rsidR="00AE140A" w:rsidRPr="00D02D9C" w:rsidRDefault="00AE140A" w:rsidP="00AE140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>Adattare la didattica</w:t>
            </w:r>
          </w:p>
          <w:p w14:paraId="51F3B7C4" w14:textId="77777777" w:rsidR="00AE140A" w:rsidRPr="00DF7C88" w:rsidRDefault="00AE140A" w:rsidP="00AE140A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D02D9C">
              <w:rPr>
                <w:sz w:val="20"/>
                <w:szCs w:val="20"/>
              </w:rPr>
              <w:t>Calibrare i contenuti e gli obiettivi</w:t>
            </w:r>
          </w:p>
        </w:tc>
        <w:tc>
          <w:tcPr>
            <w:tcW w:w="5666" w:type="dxa"/>
          </w:tcPr>
          <w:p w14:paraId="0DDDC73A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</w:p>
        </w:tc>
        <w:tc>
          <w:tcPr>
            <w:tcW w:w="3796" w:type="dxa"/>
          </w:tcPr>
          <w:p w14:paraId="1030BA90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</w:p>
        </w:tc>
      </w:tr>
      <w:tr w:rsidR="00AE140A" w:rsidRPr="00DF7C88" w14:paraId="154D2F65" w14:textId="77777777" w:rsidTr="00920AC8">
        <w:trPr>
          <w:cantSplit/>
          <w:trHeight w:val="1134"/>
        </w:trPr>
        <w:tc>
          <w:tcPr>
            <w:tcW w:w="562" w:type="dxa"/>
            <w:textDirection w:val="btLr"/>
          </w:tcPr>
          <w:p w14:paraId="058B8BBA" w14:textId="77777777" w:rsidR="00AE140A" w:rsidRPr="00DF7C88" w:rsidRDefault="00AE140A" w:rsidP="00920AC8">
            <w:pPr>
              <w:spacing w:after="0" w:line="240" w:lineRule="auto"/>
              <w:ind w:left="113" w:right="113"/>
              <w:rPr>
                <w:sz w:val="18"/>
              </w:rPr>
            </w:pPr>
            <w:r w:rsidRPr="00DF7C88">
              <w:rPr>
                <w:b/>
                <w:sz w:val="18"/>
              </w:rPr>
              <w:t>Orizzontalità</w:t>
            </w:r>
          </w:p>
          <w:p w14:paraId="557C1724" w14:textId="77777777" w:rsidR="00AE140A" w:rsidRPr="00DF7C88" w:rsidRDefault="00AE140A" w:rsidP="00920AC8">
            <w:pPr>
              <w:spacing w:after="0" w:line="240" w:lineRule="auto"/>
              <w:ind w:left="113" w:right="113"/>
              <w:rPr>
                <w:sz w:val="18"/>
              </w:rPr>
            </w:pPr>
          </w:p>
        </w:tc>
        <w:tc>
          <w:tcPr>
            <w:tcW w:w="5674" w:type="dxa"/>
            <w:gridSpan w:val="4"/>
          </w:tcPr>
          <w:p w14:paraId="14909F3D" w14:textId="77777777" w:rsidR="00AE140A" w:rsidRPr="00153CE3" w:rsidRDefault="00AE140A" w:rsidP="00920AC8">
            <w:pPr>
              <w:spacing w:after="0" w:line="240" w:lineRule="auto"/>
              <w:rPr>
                <w:b/>
              </w:rPr>
            </w:pPr>
            <w:r w:rsidRPr="00153CE3">
              <w:rPr>
                <w:b/>
              </w:rPr>
              <w:t>INDICARE RAPPORTI CON IL TERRITORIO</w:t>
            </w:r>
          </w:p>
          <w:p w14:paraId="0B39B4DD" w14:textId="77777777" w:rsidR="00AE140A" w:rsidRPr="00D02D9C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>Studio e valorizzazione delle musiche del territorio</w:t>
            </w:r>
          </w:p>
          <w:p w14:paraId="3FDC439F" w14:textId="77777777" w:rsidR="00AE140A" w:rsidRPr="00153CE3" w:rsidRDefault="00AE140A" w:rsidP="00920AC8">
            <w:pPr>
              <w:spacing w:after="0" w:line="240" w:lineRule="auto"/>
            </w:pPr>
          </w:p>
          <w:p w14:paraId="001B1397" w14:textId="77777777" w:rsidR="00AE140A" w:rsidRPr="00153CE3" w:rsidRDefault="00AE140A" w:rsidP="00920AC8">
            <w:pPr>
              <w:spacing w:after="0" w:line="240" w:lineRule="auto"/>
            </w:pPr>
          </w:p>
        </w:tc>
        <w:tc>
          <w:tcPr>
            <w:tcW w:w="5666" w:type="dxa"/>
          </w:tcPr>
          <w:p w14:paraId="29CB3FC1" w14:textId="77777777" w:rsidR="00AE140A" w:rsidRPr="00D02D9C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D02D9C">
              <w:rPr>
                <w:sz w:val="20"/>
                <w:szCs w:val="20"/>
              </w:rPr>
              <w:t xml:space="preserve">Particolare attenzione sarà rivolta all’approfondimento della tradizionale musicale del luogo vicina ai gusti musicali dei ragazzi  </w:t>
            </w:r>
          </w:p>
        </w:tc>
        <w:tc>
          <w:tcPr>
            <w:tcW w:w="3796" w:type="dxa"/>
          </w:tcPr>
          <w:p w14:paraId="755995EB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</w:p>
          <w:p w14:paraId="08D9598D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</w:p>
        </w:tc>
      </w:tr>
      <w:tr w:rsidR="00AE140A" w:rsidRPr="00DF7C88" w14:paraId="3264BAB9" w14:textId="77777777" w:rsidTr="00920AC8">
        <w:trPr>
          <w:cantSplit/>
          <w:trHeight w:val="1134"/>
        </w:trPr>
        <w:tc>
          <w:tcPr>
            <w:tcW w:w="562" w:type="dxa"/>
            <w:textDirection w:val="btLr"/>
          </w:tcPr>
          <w:p w14:paraId="4D1FFFDF" w14:textId="77777777" w:rsidR="00AE140A" w:rsidRPr="00DF7C88" w:rsidRDefault="00AE140A" w:rsidP="00920AC8">
            <w:pPr>
              <w:spacing w:after="0" w:line="240" w:lineRule="auto"/>
              <w:ind w:left="113" w:right="113"/>
              <w:rPr>
                <w:sz w:val="18"/>
              </w:rPr>
            </w:pPr>
            <w:r w:rsidRPr="00DF7C88">
              <w:rPr>
                <w:b/>
                <w:sz w:val="18"/>
              </w:rPr>
              <w:t>Interdisciplinarità</w:t>
            </w:r>
          </w:p>
        </w:tc>
        <w:tc>
          <w:tcPr>
            <w:tcW w:w="5674" w:type="dxa"/>
            <w:gridSpan w:val="4"/>
          </w:tcPr>
          <w:p w14:paraId="5FA7E11B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INDICARE LE DISCIPLINE CON LE QUALI SI COLLEGA</w:t>
            </w:r>
          </w:p>
          <w:p w14:paraId="4673B382" w14:textId="77777777" w:rsidR="00AE140A" w:rsidRPr="00045E7F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045E7F">
              <w:rPr>
                <w:sz w:val="20"/>
                <w:szCs w:val="20"/>
              </w:rPr>
              <w:t>Metodologie operative</w:t>
            </w:r>
          </w:p>
          <w:p w14:paraId="5FBA4EE0" w14:textId="77777777" w:rsidR="00AE140A" w:rsidRPr="00045E7F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045E7F">
              <w:rPr>
                <w:sz w:val="20"/>
                <w:szCs w:val="20"/>
              </w:rPr>
              <w:t>Italiano</w:t>
            </w:r>
          </w:p>
          <w:p w14:paraId="0970E09D" w14:textId="77777777" w:rsidR="00AE140A" w:rsidRPr="00045E7F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045E7F">
              <w:rPr>
                <w:sz w:val="20"/>
                <w:szCs w:val="20"/>
              </w:rPr>
              <w:t>Scienze umane</w:t>
            </w:r>
          </w:p>
          <w:p w14:paraId="4A659677" w14:textId="77777777" w:rsidR="00AE140A" w:rsidRPr="00045E7F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045E7F">
              <w:rPr>
                <w:sz w:val="20"/>
                <w:szCs w:val="20"/>
              </w:rPr>
              <w:t xml:space="preserve">Storia </w:t>
            </w:r>
          </w:p>
          <w:p w14:paraId="364A2C3F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  <w:r w:rsidRPr="00045E7F">
              <w:rPr>
                <w:sz w:val="20"/>
                <w:szCs w:val="20"/>
              </w:rPr>
              <w:t>Informatica</w:t>
            </w:r>
          </w:p>
        </w:tc>
        <w:tc>
          <w:tcPr>
            <w:tcW w:w="5666" w:type="dxa"/>
          </w:tcPr>
          <w:p w14:paraId="56903EA2" w14:textId="77777777" w:rsidR="00AE140A" w:rsidRPr="00045E7F" w:rsidRDefault="00AE140A" w:rsidP="00920AC8">
            <w:pPr>
              <w:spacing w:after="0" w:line="240" w:lineRule="auto"/>
              <w:rPr>
                <w:sz w:val="20"/>
                <w:szCs w:val="20"/>
              </w:rPr>
            </w:pPr>
            <w:r w:rsidRPr="00045E7F">
              <w:rPr>
                <w:sz w:val="20"/>
                <w:szCs w:val="20"/>
              </w:rPr>
              <w:t>Considerata la vastità della disciplina, si seguirà un percorso didattico che tenga conto dei vari collegamenti interdisciplinari, fornendo gli strumenti necessari per rendere consapevole la fruizione del patrimonio artistico -musicale.</w:t>
            </w:r>
          </w:p>
        </w:tc>
        <w:tc>
          <w:tcPr>
            <w:tcW w:w="3796" w:type="dxa"/>
          </w:tcPr>
          <w:p w14:paraId="76BFAD35" w14:textId="77777777" w:rsidR="00AE140A" w:rsidRPr="00600B4E" w:rsidRDefault="00AE140A" w:rsidP="00920AC8">
            <w:pPr>
              <w:spacing w:after="0" w:line="240" w:lineRule="auto"/>
              <w:rPr>
                <w:b/>
              </w:rPr>
            </w:pPr>
          </w:p>
        </w:tc>
      </w:tr>
    </w:tbl>
    <w:p w14:paraId="5D5C1768" w14:textId="77777777" w:rsidR="00AE140A" w:rsidRDefault="00AE140A" w:rsidP="00AE140A"/>
    <w:p w14:paraId="2BFD1DFA" w14:textId="77777777" w:rsidR="00045E7F" w:rsidRDefault="00045E7F" w:rsidP="00AE140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AE140A" w:rsidRPr="00DF7C88" w14:paraId="7C9D4456" w14:textId="77777777" w:rsidTr="00920AC8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0FAE692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46C3732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DF7C88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68E4FEE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I BIENNIO</w:t>
            </w:r>
            <w:r>
              <w:rPr>
                <w:b/>
                <w:sz w:val="28"/>
              </w:rPr>
              <w:t xml:space="preserve"> </w:t>
            </w:r>
          </w:p>
        </w:tc>
      </w:tr>
      <w:tr w:rsidR="00AE140A" w:rsidRPr="00DF7C88" w14:paraId="6760D1EA" w14:textId="77777777" w:rsidTr="00920AC8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/>
          </w:tcPr>
          <w:p w14:paraId="38538025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67CA4E" w14:textId="77777777" w:rsidR="00AE140A" w:rsidRPr="00DF7C88" w:rsidRDefault="00AE140A" w:rsidP="00920AC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Imparare ad imparare/Consapevolezza ed espressione culturale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14:paraId="06C8FB64" w14:textId="77777777" w:rsidR="00AE140A" w:rsidRPr="00DF7C88" w:rsidRDefault="00AE140A" w:rsidP="00920AC8">
            <w:pPr>
              <w:spacing w:after="0" w:line="240" w:lineRule="auto"/>
            </w:pPr>
          </w:p>
        </w:tc>
      </w:tr>
      <w:tr w:rsidR="00AE140A" w:rsidRPr="00DF7C88" w14:paraId="4EF88DCF" w14:textId="77777777" w:rsidTr="00920AC8">
        <w:tc>
          <w:tcPr>
            <w:tcW w:w="846" w:type="dxa"/>
            <w:shd w:val="clear" w:color="auto" w:fill="E2EFD9"/>
          </w:tcPr>
          <w:p w14:paraId="0861ECC1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14:paraId="2FC46D6C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14:paraId="1DA6A2C0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14:paraId="1CBE636A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DF7C88">
              <w:rPr>
                <w:b/>
                <w:i/>
                <w:sz w:val="28"/>
              </w:rPr>
              <w:t>Compiti significativi</w:t>
            </w:r>
          </w:p>
        </w:tc>
      </w:tr>
      <w:tr w:rsidR="00AE140A" w:rsidRPr="00DF7C88" w14:paraId="6CAC6A45" w14:textId="77777777" w:rsidTr="00920AC8">
        <w:tc>
          <w:tcPr>
            <w:tcW w:w="846" w:type="dxa"/>
          </w:tcPr>
          <w:p w14:paraId="30650FCC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14:paraId="301BD788" w14:textId="77777777" w:rsidR="00AE140A" w:rsidRPr="00DF7C88" w:rsidRDefault="00AE140A" w:rsidP="00920AC8">
            <w:pPr>
              <w:spacing w:after="0" w:line="240" w:lineRule="auto"/>
            </w:pPr>
            <w:r>
              <w:t>Distinguere gli elementi del processo comunicativo</w:t>
            </w:r>
          </w:p>
        </w:tc>
        <w:tc>
          <w:tcPr>
            <w:tcW w:w="760" w:type="dxa"/>
          </w:tcPr>
          <w:p w14:paraId="37284EC1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14:paraId="20620D7E" w14:textId="77777777" w:rsidR="00AE140A" w:rsidRPr="00DF7C88" w:rsidRDefault="00AE140A" w:rsidP="00920AC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Attraverso tecniche di ascolto appropriate riconoscere e classificare gli elementi del linguaggio musicale</w:t>
            </w:r>
          </w:p>
        </w:tc>
      </w:tr>
      <w:tr w:rsidR="00AE140A" w:rsidRPr="00DF7C88" w14:paraId="373D2544" w14:textId="77777777" w:rsidTr="00920AC8">
        <w:tc>
          <w:tcPr>
            <w:tcW w:w="846" w:type="dxa"/>
          </w:tcPr>
          <w:p w14:paraId="2D75CE8E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14:paraId="1B81F03C" w14:textId="77777777" w:rsidR="00AE140A" w:rsidRPr="00DF7C88" w:rsidRDefault="00AE140A" w:rsidP="00920AC8">
            <w:pPr>
              <w:spacing w:after="0" w:line="240" w:lineRule="auto"/>
            </w:pPr>
            <w:r>
              <w:t>Utilizzare tecniche espressive appropriate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62E9EEAF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14:paraId="437694F4" w14:textId="22326B89" w:rsidR="00AE140A" w:rsidRPr="00DF7C88" w:rsidRDefault="00AE140A" w:rsidP="00920AC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Esprimere emozion</w:t>
            </w:r>
            <w:r w:rsidR="00045E7F">
              <w:rPr>
                <w:i/>
              </w:rPr>
              <w:t>i e sensazioni attraverso varie</w:t>
            </w:r>
            <w:r>
              <w:rPr>
                <w:i/>
              </w:rPr>
              <w:t xml:space="preserve"> tecniche espressive</w:t>
            </w:r>
          </w:p>
        </w:tc>
      </w:tr>
      <w:tr w:rsidR="00AE140A" w:rsidRPr="00DF7C88" w14:paraId="789D0B40" w14:textId="77777777" w:rsidTr="00920AC8">
        <w:tc>
          <w:tcPr>
            <w:tcW w:w="846" w:type="dxa"/>
            <w:tcBorders>
              <w:bottom w:val="single" w:sz="4" w:space="0" w:color="auto"/>
            </w:tcBorders>
          </w:tcPr>
          <w:p w14:paraId="3FCB6643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14:paraId="791EF9E5" w14:textId="77777777" w:rsidR="00AE140A" w:rsidRPr="00DF7C88" w:rsidRDefault="00AE140A" w:rsidP="00920AC8">
            <w:pPr>
              <w:spacing w:after="0" w:line="240" w:lineRule="auto"/>
            </w:pPr>
            <w:r>
              <w:t>Utilizzare la musica come elemento sociale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465B310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14:paraId="3C9343CE" w14:textId="77777777" w:rsidR="00AE140A" w:rsidRPr="00DF7C88" w:rsidRDefault="00AE140A" w:rsidP="00920AC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Saper individuare brani in relazione al contesto</w:t>
            </w:r>
          </w:p>
        </w:tc>
      </w:tr>
    </w:tbl>
    <w:p w14:paraId="3BC59926" w14:textId="77777777" w:rsidR="00AE140A" w:rsidRDefault="00AE140A" w:rsidP="00AE140A"/>
    <w:p w14:paraId="2873D158" w14:textId="77777777" w:rsidR="00045E7F" w:rsidRDefault="00045E7F" w:rsidP="00AE140A"/>
    <w:p w14:paraId="7E32E86B" w14:textId="77777777" w:rsidR="00045E7F" w:rsidRDefault="00045E7F" w:rsidP="00AE140A"/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532"/>
        <w:gridCol w:w="2403"/>
        <w:gridCol w:w="736"/>
        <w:gridCol w:w="2877"/>
        <w:gridCol w:w="2562"/>
        <w:gridCol w:w="261"/>
        <w:gridCol w:w="3018"/>
        <w:gridCol w:w="12"/>
      </w:tblGrid>
      <w:tr w:rsidR="00AE140A" w:rsidRPr="00DF7C88" w14:paraId="469768E3" w14:textId="77777777" w:rsidTr="00920AC8">
        <w:trPr>
          <w:gridAfter w:val="1"/>
          <w:wAfter w:w="12" w:type="dxa"/>
          <w:trHeight w:val="567"/>
        </w:trPr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6912D3C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DF7C88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A8115E3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 w:rsidRPr="00DF7C88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5317D0F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AE140A" w:rsidRPr="00DF7C88" w14:paraId="11DC6250" w14:textId="77777777" w:rsidTr="00920AC8">
        <w:trPr>
          <w:gridAfter w:val="1"/>
          <w:wAfter w:w="12" w:type="dxa"/>
        </w:trPr>
        <w:tc>
          <w:tcPr>
            <w:tcW w:w="3822" w:type="dxa"/>
            <w:gridSpan w:val="2"/>
            <w:shd w:val="clear" w:color="auto" w:fill="E2EFD9"/>
          </w:tcPr>
          <w:p w14:paraId="399FAE66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  <w:r w:rsidRPr="00DF7C88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14:paraId="3DF2420B" w14:textId="4F59D3B6" w:rsidR="00AE140A" w:rsidRPr="004A41C3" w:rsidRDefault="00AE140A" w:rsidP="00920AC8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sz w:val="28"/>
              </w:rPr>
              <w:t xml:space="preserve"> </w:t>
            </w:r>
            <w:r w:rsidRPr="004A41C3">
              <w:rPr>
                <w:sz w:val="24"/>
                <w:szCs w:val="24"/>
              </w:rPr>
              <w:t>Imparar</w:t>
            </w:r>
            <w:r w:rsidR="00045E7F">
              <w:rPr>
                <w:sz w:val="24"/>
                <w:szCs w:val="24"/>
              </w:rPr>
              <w:t>e ad imparare/ Consapevolezza e</w:t>
            </w:r>
            <w:r w:rsidRPr="004A41C3">
              <w:rPr>
                <w:sz w:val="24"/>
                <w:szCs w:val="24"/>
              </w:rPr>
              <w:t xml:space="preserve">d espressione culturale                                                                               </w:t>
            </w:r>
          </w:p>
        </w:tc>
      </w:tr>
      <w:tr w:rsidR="00AE140A" w:rsidRPr="00DF7C88" w14:paraId="469FF193" w14:textId="77777777" w:rsidTr="00920AC8">
        <w:trPr>
          <w:trHeight w:val="707"/>
        </w:trPr>
        <w:tc>
          <w:tcPr>
            <w:tcW w:w="3290" w:type="dxa"/>
            <w:shd w:val="clear" w:color="auto" w:fill="E2EFD9"/>
          </w:tcPr>
          <w:p w14:paraId="4EB44106" w14:textId="77777777" w:rsidR="00AE140A" w:rsidRPr="00DF7C88" w:rsidRDefault="00AE140A" w:rsidP="00920AC8">
            <w:pPr>
              <w:spacing w:after="0" w:line="240" w:lineRule="auto"/>
              <w:rPr>
                <w:b/>
                <w:sz w:val="28"/>
              </w:rPr>
            </w:pPr>
            <w:r w:rsidRPr="00DF7C88">
              <w:rPr>
                <w:b/>
                <w:sz w:val="28"/>
              </w:rPr>
              <w:t>ESITI DI APPRENDIMENTO</w:t>
            </w:r>
          </w:p>
        </w:tc>
        <w:tc>
          <w:tcPr>
            <w:tcW w:w="3674" w:type="dxa"/>
            <w:gridSpan w:val="3"/>
            <w:shd w:val="clear" w:color="auto" w:fill="E2EFD9"/>
          </w:tcPr>
          <w:p w14:paraId="742F523A" w14:textId="77777777" w:rsidR="00AE140A" w:rsidRPr="00DF7C88" w:rsidRDefault="00AE140A" w:rsidP="00920AC8">
            <w:pPr>
              <w:spacing w:after="0" w:line="240" w:lineRule="auto"/>
              <w:rPr>
                <w:b/>
              </w:rPr>
            </w:pPr>
            <w:r w:rsidRPr="00DF7C88">
              <w:rPr>
                <w:b/>
                <w:sz w:val="28"/>
              </w:rPr>
              <w:t>Criterio</w:t>
            </w:r>
          </w:p>
        </w:tc>
        <w:tc>
          <w:tcPr>
            <w:tcW w:w="2879" w:type="dxa"/>
            <w:shd w:val="clear" w:color="auto" w:fill="E2EFD9"/>
          </w:tcPr>
          <w:p w14:paraId="56726D1C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2825" w:type="dxa"/>
            <w:gridSpan w:val="2"/>
            <w:shd w:val="clear" w:color="auto" w:fill="E2EFD9"/>
          </w:tcPr>
          <w:p w14:paraId="7ED0B6B1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3033" w:type="dxa"/>
            <w:gridSpan w:val="2"/>
            <w:shd w:val="clear" w:color="auto" w:fill="E2EFD9"/>
          </w:tcPr>
          <w:p w14:paraId="27FD973E" w14:textId="77777777" w:rsidR="00AE140A" w:rsidRPr="00DF7C88" w:rsidRDefault="00AE140A" w:rsidP="00920AC8">
            <w:pPr>
              <w:spacing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AE140A" w:rsidRPr="00DF7C88" w14:paraId="305A4A5B" w14:textId="77777777" w:rsidTr="00920AC8">
        <w:trPr>
          <w:trHeight w:val="830"/>
        </w:trPr>
        <w:tc>
          <w:tcPr>
            <w:tcW w:w="3290" w:type="dxa"/>
          </w:tcPr>
          <w:p w14:paraId="01037C42" w14:textId="77777777" w:rsidR="00AE140A" w:rsidRPr="00E37BC1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 w:rsidRPr="00E37BC1">
              <w:rPr>
                <w:rFonts w:cs="Calibri"/>
              </w:rPr>
              <w:t>Valutazione autentica mediante analisi oggettiva dell’operato dell’allievo.</w:t>
            </w:r>
          </w:p>
          <w:p w14:paraId="7DC29A02" w14:textId="77777777" w:rsidR="00AE140A" w:rsidRPr="00DF7C88" w:rsidRDefault="00AE140A" w:rsidP="00920AC8">
            <w:pPr>
              <w:pStyle w:val="Paragrafoelenco"/>
              <w:spacing w:after="0" w:line="240" w:lineRule="auto"/>
              <w:ind w:left="0"/>
            </w:pPr>
          </w:p>
        </w:tc>
        <w:tc>
          <w:tcPr>
            <w:tcW w:w="3674" w:type="dxa"/>
            <w:gridSpan w:val="3"/>
          </w:tcPr>
          <w:p w14:paraId="2D9B3B1C" w14:textId="77777777" w:rsidR="00AE140A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Comprensione ed uso dei linguaggi specifici.</w:t>
            </w:r>
          </w:p>
          <w:p w14:paraId="37377445" w14:textId="77777777" w:rsidR="00AE140A" w:rsidRPr="00E37BC1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Capacità di ascolto e comprensione dei fenomeni sonori.</w:t>
            </w:r>
          </w:p>
          <w:p w14:paraId="65743F66" w14:textId="77777777" w:rsidR="00AE140A" w:rsidRPr="00DF7C88" w:rsidRDefault="00AE140A" w:rsidP="00920AC8">
            <w:pPr>
              <w:spacing w:after="0" w:line="240" w:lineRule="auto"/>
            </w:pPr>
          </w:p>
        </w:tc>
        <w:tc>
          <w:tcPr>
            <w:tcW w:w="2879" w:type="dxa"/>
          </w:tcPr>
          <w:p w14:paraId="37B11F12" w14:textId="77777777" w:rsidR="00AE140A" w:rsidRPr="00E37BC1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 w:rsidRPr="00E37BC1">
              <w:rPr>
                <w:rFonts w:cs="Calibri"/>
              </w:rPr>
              <w:t>Distinguere gli elementi del processo comunicativo e utilizzarli in ambito musicale</w:t>
            </w:r>
          </w:p>
          <w:p w14:paraId="2101C869" w14:textId="77777777" w:rsidR="00AE140A" w:rsidRPr="003249C5" w:rsidRDefault="00AE140A" w:rsidP="00920AC8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825" w:type="dxa"/>
            <w:gridSpan w:val="2"/>
          </w:tcPr>
          <w:p w14:paraId="5C7239F0" w14:textId="77777777" w:rsidR="00AE140A" w:rsidRPr="00E37BC1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 w:rsidRPr="00E37BC1">
              <w:rPr>
                <w:rFonts w:cs="Calibri"/>
              </w:rPr>
              <w:t>Saper utilizzare tecniche espressive musicali appropriate utili per l’animazione</w:t>
            </w:r>
          </w:p>
          <w:p w14:paraId="25258534" w14:textId="77777777" w:rsidR="00AE140A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</w:p>
          <w:p w14:paraId="2B73EDA4" w14:textId="77777777" w:rsidR="00AE140A" w:rsidRPr="00C0321D" w:rsidRDefault="00AE140A" w:rsidP="00920AC8">
            <w:pPr>
              <w:spacing w:after="0" w:line="240" w:lineRule="auto"/>
            </w:pPr>
          </w:p>
        </w:tc>
        <w:tc>
          <w:tcPr>
            <w:tcW w:w="3033" w:type="dxa"/>
            <w:gridSpan w:val="2"/>
          </w:tcPr>
          <w:p w14:paraId="19706693" w14:textId="77777777" w:rsidR="00AE140A" w:rsidRDefault="00AE140A" w:rsidP="00920AC8">
            <w:pPr>
              <w:pStyle w:val="Paragrafoelenco"/>
              <w:spacing w:after="0" w:line="240" w:lineRule="auto"/>
              <w:ind w:left="0"/>
              <w:rPr>
                <w:rFonts w:cs="Calibri"/>
              </w:rPr>
            </w:pPr>
            <w:r w:rsidRPr="00E37BC1">
              <w:rPr>
                <w:rFonts w:cs="Calibri"/>
              </w:rPr>
              <w:t>Sapersi destreggiare nell’ambito multimediale</w:t>
            </w:r>
          </w:p>
          <w:p w14:paraId="081BDF83" w14:textId="77777777" w:rsidR="00AE140A" w:rsidRPr="00DF7C88" w:rsidRDefault="00AE140A" w:rsidP="00920AC8">
            <w:pPr>
              <w:spacing w:after="0" w:line="240" w:lineRule="auto"/>
            </w:pPr>
          </w:p>
        </w:tc>
      </w:tr>
    </w:tbl>
    <w:p w14:paraId="12E34D84" w14:textId="77777777" w:rsidR="00AE140A" w:rsidRDefault="00AE140A" w:rsidP="00AE140A"/>
    <w:p w14:paraId="35218D3B" w14:textId="77777777" w:rsidR="00420628" w:rsidRDefault="00420628"/>
    <w:sectPr w:rsidR="00420628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D82"/>
    <w:multiLevelType w:val="multilevel"/>
    <w:tmpl w:val="B86A41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1E4065"/>
    <w:multiLevelType w:val="multilevel"/>
    <w:tmpl w:val="842E4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F9B4D6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26E2F0C"/>
    <w:multiLevelType w:val="hybridMultilevel"/>
    <w:tmpl w:val="3878C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F7F27"/>
    <w:multiLevelType w:val="hybridMultilevel"/>
    <w:tmpl w:val="B164C0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45DD"/>
    <w:multiLevelType w:val="hybridMultilevel"/>
    <w:tmpl w:val="01CE94E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EE0533"/>
    <w:multiLevelType w:val="hybridMultilevel"/>
    <w:tmpl w:val="5394C2D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97F7488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B057F26"/>
    <w:multiLevelType w:val="hybridMultilevel"/>
    <w:tmpl w:val="4B3488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D633E"/>
    <w:multiLevelType w:val="hybridMultilevel"/>
    <w:tmpl w:val="610A4162"/>
    <w:lvl w:ilvl="0" w:tplc="032024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0A"/>
    <w:rsid w:val="00045E7F"/>
    <w:rsid w:val="000A6A0D"/>
    <w:rsid w:val="002443B5"/>
    <w:rsid w:val="0038634C"/>
    <w:rsid w:val="003E1A22"/>
    <w:rsid w:val="00420628"/>
    <w:rsid w:val="004571B6"/>
    <w:rsid w:val="00633688"/>
    <w:rsid w:val="00687EB3"/>
    <w:rsid w:val="00732D8B"/>
    <w:rsid w:val="00743609"/>
    <w:rsid w:val="007C19B9"/>
    <w:rsid w:val="00832548"/>
    <w:rsid w:val="008B4E26"/>
    <w:rsid w:val="00927C9B"/>
    <w:rsid w:val="00987CEA"/>
    <w:rsid w:val="009A120E"/>
    <w:rsid w:val="009B6855"/>
    <w:rsid w:val="00A43DF6"/>
    <w:rsid w:val="00AE140A"/>
    <w:rsid w:val="00B81524"/>
    <w:rsid w:val="00C4428B"/>
    <w:rsid w:val="00C54E5E"/>
    <w:rsid w:val="00D02D9C"/>
    <w:rsid w:val="00EB55FC"/>
    <w:rsid w:val="00F5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B4E9E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AE140A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1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3802A4E-423B-354F-990A-7F363168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828</Words>
  <Characters>4722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Corasaniti</dc:creator>
  <cp:keywords/>
  <dc:description/>
  <cp:lastModifiedBy>Maria Vittoria Corasaniti</cp:lastModifiedBy>
  <cp:revision>5</cp:revision>
  <dcterms:created xsi:type="dcterms:W3CDTF">2017-10-14T10:24:00Z</dcterms:created>
  <dcterms:modified xsi:type="dcterms:W3CDTF">2017-10-18T08:30:00Z</dcterms:modified>
</cp:coreProperties>
</file>